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7D4C8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20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7D4C8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AVALIAÇÃO APOSTÓLICA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4B40D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45DDB" w:rsidRPr="00345DDB" w:rsidRDefault="00FA4C00" w:rsidP="00345DD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proofErr w:type="gramEnd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Características da Unção de Ezequiel..................................................................................3</w:t>
      </w:r>
    </w:p>
    <w:p w:rsidR="00345DDB" w:rsidRDefault="003F005B" w:rsidP="00345DDB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1.1 Mudança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de postura.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.................................................................................................3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1.2 Clareza da voz de Deus.............................................................................................3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1.3 Conexão com a finalidade Apostólica.......................................................................3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1.4 Ativa no momento da rebelião..................................................................................3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1.5 As declarações não são determinadas pela receptividade da audiência....................4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1.6 Enche-se com a palavra de Deus...............................................................................4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1.7 Enviada à igreja.........................................................................................................4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1.8 Um ministério de confronto......................................................................................4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1.9 Força mental..............................................................................................................4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1.10 Capacidade de operar em familiaridade..................................................................5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1.11 Habilidade para operar no escuro............................................................................5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1.12 Capacidade de operar em reclusão..........................................................................5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1.13 Capacidade de ser silencioso no meio do antagonismo..........................................5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1.14 Capacidade de falar apenas quando for instruído por Deus...............................</w:t>
      </w:r>
      <w:r w:rsidR="00345DDB">
        <w:rPr>
          <w:rFonts w:ascii="Times New Roman" w:hAnsi="Times New Roman" w:cs="Times New Roman"/>
          <w:color w:val="000000"/>
          <w:sz w:val="24"/>
          <w:szCs w:val="24"/>
        </w:rPr>
        <w:t>.....5</w:t>
      </w:r>
      <w:r w:rsidR="00345DDB">
        <w:rPr>
          <w:rFonts w:ascii="Times New Roman" w:hAnsi="Times New Roman" w:cs="Times New Roman"/>
          <w:color w:val="000000"/>
          <w:sz w:val="24"/>
          <w:szCs w:val="24"/>
        </w:rPr>
        <w:br/>
        <w:t>1.15 Um estilo de vida de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sofrimento ............................................................................5</w:t>
      </w:r>
    </w:p>
    <w:p w:rsidR="00345DDB" w:rsidRPr="00345DDB" w:rsidRDefault="00FA4C00" w:rsidP="00345DD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proofErr w:type="gramEnd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Princípios mostrados no capítulo 8 em relação a avaliação de uma igreja local.............6</w:t>
      </w:r>
    </w:p>
    <w:p w:rsidR="00345DDB" w:rsidRDefault="00FA4C00" w:rsidP="00345DDB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2.1 A glória não valida a casa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>6</w:t>
      </w:r>
    </w:p>
    <w:p w:rsidR="00345DDB" w:rsidRDefault="00FA4C00" w:rsidP="00345DDB">
      <w:pPr>
        <w:spacing w:after="0" w:line="240" w:lineRule="auto"/>
        <w:ind w:left="1416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2.1.1 Validação por associação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2.1.2 Incompreensão da graça.............................................................................6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2.1.3 Entrada igual à saída...................................................................................6</w:t>
      </w:r>
    </w:p>
    <w:p w:rsidR="00345DDB" w:rsidRDefault="00FA4C00" w:rsidP="00345DDB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2.2 Unidade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não valida a casa.........................................................................................6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2.3 O choro não valida a casa..........................................................................................7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2.4 A adoração não valida a casa....................................................................................8</w:t>
      </w:r>
    </w:p>
    <w:p w:rsidR="00C419AB" w:rsidRPr="00345DDB" w:rsidRDefault="00FA4C00" w:rsidP="00345DD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="0091244B">
        <w:rPr>
          <w:rFonts w:ascii="Times New Roman" w:hAnsi="Times New Roman" w:cs="Times New Roman"/>
          <w:b/>
          <w:color w:val="000000"/>
          <w:sz w:val="24"/>
          <w:szCs w:val="24"/>
        </w:rPr>
        <w:t>Quando Deus ouvirá?</w:t>
      </w: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91244B">
        <w:rPr>
          <w:rFonts w:ascii="Times New Roman" w:hAnsi="Times New Roman" w:cs="Times New Roman"/>
          <w:b/>
          <w:color w:val="000000"/>
          <w:sz w:val="24"/>
          <w:szCs w:val="24"/>
        </w:rPr>
        <w:t>..................................</w:t>
      </w:r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........................................................................</w:t>
      </w:r>
      <w:proofErr w:type="gramEnd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C419AB" w:rsidRPr="00A6234E" w:rsidRDefault="00C419A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A6234E" w:rsidSect="00E2542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FA4C00" w:rsidRPr="00345DDB" w:rsidRDefault="00FA4C00" w:rsidP="00FA4C0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AVALIAÇÃO APOSTÓLICA</w:t>
      </w:r>
    </w:p>
    <w:p w:rsidR="00FA4C00" w:rsidRPr="00345DDB" w:rsidRDefault="00FA4C00" w:rsidP="00FA4C0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Ler Ezequiel capítulos 2 a 4 e Ezequiel </w:t>
      </w: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proofErr w:type="gramEnd"/>
    </w:p>
    <w:p w:rsidR="00FA4C00" w:rsidRPr="00345DDB" w:rsidRDefault="00FA4C00" w:rsidP="00FA4C00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proofErr w:type="gramEnd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Características da Unção de Ezequiel.</w:t>
      </w:r>
    </w:p>
    <w:p w:rsidR="003F005B" w:rsidRDefault="00FA4C00" w:rsidP="003F00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="003F005B">
        <w:rPr>
          <w:rFonts w:ascii="Times New Roman" w:hAnsi="Times New Roman" w:cs="Times New Roman"/>
          <w:color w:val="000000"/>
          <w:sz w:val="24"/>
          <w:szCs w:val="24"/>
        </w:rPr>
        <w:t>1.1 Mudança</w:t>
      </w:r>
      <w:proofErr w:type="gramEnd"/>
      <w:r w:rsidR="003F005B">
        <w:rPr>
          <w:rFonts w:ascii="Times New Roman" w:hAnsi="Times New Roman" w:cs="Times New Roman"/>
          <w:color w:val="000000"/>
          <w:sz w:val="24"/>
          <w:szCs w:val="24"/>
        </w:rPr>
        <w:t xml:space="preserve"> de postura</w:t>
      </w:r>
      <w:r w:rsidR="003F005B" w:rsidRPr="00FA4C0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005B" w:rsidRDefault="003F005B" w:rsidP="003F005B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FA4C00" w:rsidRPr="00FA4C00" w:rsidRDefault="00FA4C00" w:rsidP="003F005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1:27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-28) A parte de cima do que parecia ser a cintura dele, vi que parecia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metal brilhante, como que cheia de fogo, e que a parte de baixo parecia fogo; e uma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luz brilhante o cercava. Tal como a aparência do arco-íris nas nuvens de um dia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chuvoso, assim era o resplendor ao seu redor. Essa era a aparência da figura da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glória do Senhor. Quando a vi, prostrei-me com o rosto em terra, e ouvi a voz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alguém falando.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3F005B" w:rsidP="003F005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A4C00"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2:1) Ele me disse: "Filho do homem, fique de pé, que eu vou falar com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A4C00"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você".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 prostração do movimento carismático é substituída por uma postura de pé após o vislumbre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da glória de Deus. A unção de Ezequiel traz o indivíduo 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à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uma posição, a posição funcional.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1.2 Clareza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da voz de Deus.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2:2) Enquanto ele falava, o Espírito entrou em mim e me pôs de pé, e ouvi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aquele que me falava.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Esta unção traz a percepção clara da voz de Deus.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1.3 Conexão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com a finalidade Apostólica.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2:3) Ele disse: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"Filho do homem, vou enviá-lo aos israelitas, nação rebelde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que se revoltou contra mim; até hoje eles e os seus antepassados têm se revoltado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contra mim.</w:t>
      </w:r>
      <w:proofErr w:type="gramEnd"/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Ezequiel era um enviado. Sua unção é apostólica. Há um reconhecimento claro do mandato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divino, um grupo de pessoas, mensagem divina, capacitação divina e responsabilidade divina.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1.4 Ativa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no momento da rebelião.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2:3-6) Ele disse: "Filho do homem, vou enviá-lo aos israelitas, nação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rebelde que se revoltou contra mim; até hoje eles e os seus antepassados têm se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revoltado contra mim. O povo a quem vou enviá-lo é obstinado e rebelde. Diga-lhe: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Assim diz o Senhor Soberano. E, quer aquela nação rebelde ouça, quer deixe de ouvir,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saberá que um profeta esteve no meio dela. E você, filho do homem, não tenha medo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dessa gente nem das suas palavras. Não tenha medo, ainda que o cerquem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espinheiros, e você viva entre escorpiões. Não tenha medo do que disserem, nem fique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apavorado ao vê-los, embora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sejam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uma nação rebelde.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Esta unção funciona em uma cultura rebelde.</w:t>
      </w:r>
    </w:p>
    <w:p w:rsidR="003F005B" w:rsidRDefault="003F005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F005B" w:rsidRDefault="003F005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lastRenderedPageBreak/>
        <w:t>1.5 As declarações não são determinadas pela receptividade da audiência.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2:7) Você lhes falará as minhas palavras, quer ouçam quer deixem de ouvir,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pois são rebeldes.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Mesmo se não houver um "amém" ou reciprocidade na audiência, essa unção permite a sua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função.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1.6 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Enche-se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com a palavra de Deus.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2:8-10) Mas você, filho do homem, ouça o que lhe digo. Não seja rebelde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como aquela nação; abra a boca e coma o que lhe vou dar". Então olhei, e vi a mão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de alguém estendida para mim. Nela estava o rolo de um livro, que ele desenrolou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diante de mim. Em ambos os lados dele estavam escritas palavras de lamento, pranto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e ais. (NVI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</w:t>
      </w:r>
      <w:proofErr w:type="gramEnd"/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3:1-3) E ele me disse: "Filho do homem, coma este rolo; depois vá falar à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nação de Israel". Eu abri a boca, e ele me deu o rolo para eu comer. E acrescentou: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"Filho do homem, coma este rolo que estou lhe dando e encha o seu estômago com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ele". Então eu o comi, e em minha boca era doce como mel.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Esta unção permite a assimilação apaixonante da palavra de Deus.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1.7 Enviada à igreja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3:5-6) Você não está sendo enviado a um povo de fala obscura e de língua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difícil, mas à nação de Israel; não irá a muitos povos de fala obscura e de língua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difícil, cujas palavras você não conseguiria entender. Certamente, se eu lhes enviasse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você, eles o ouviriam. (NVI)</w:t>
      </w:r>
    </w:p>
    <w:p w:rsidR="00345DDB" w:rsidRDefault="00345DDB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Essa unção é para a igreja, um povo que está familiarizado com a verdade espiritual.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1.8 Um ministério de confronto.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3:8)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"Eis que tenho feito seu rosto forte contra seus rostos, e sua testa forte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contra suas testas. (JFA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 unção Ezequiel é caracterizada pelo confronto. Ela é antagônica àqueles que constroem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forma imprecisa. É como David enfrentando Golias em Judá.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1.9 Força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mental.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3:8-9) Eis que fiz duro o teu rosto contra os seus rostos, e forte a tua fronte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contra a sua fronte. Fiz como diamante a tua fronte, mais forte do que a pederneira;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não os temas, pois, nem te assombres com os seus rostos, porque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são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casa rebelde.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(JFA)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Essa unção é também caracterizada pela força mental, raciocínio e capacidade intelectual.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lastRenderedPageBreak/>
        <w:t>1.10 Capacidade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de operar em familiaridade.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3:15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Fui aos exilados que moravam em Tel-Abibe, perto do rio Quebar. Lá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fiquei entre eles sete dias, atônito!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Esta unção não só permite que o indivíduo penetre em uma cultura rebelde, mas se sente em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um ambiente rebelde.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1.11 Habilidade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para operar no escuro.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3:17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"Filho do homem", disse ele, "eu o fiz sentinela para a nação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Israel; por isso ouça a palavra que digo e leve-lhes a minha advertência.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Esta é uma unção vigilante. Ela funciona no escuro, quando todos estão dormindo. Esta unção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traz advertência.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1.12 Capacidade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de operar em reclusão.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3:24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mas o Espírito entrou em mim e me pôs de pé. Ele me disse: "Vá para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casa, e tranque-se.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Esta unção confere a graça de funcionar sozinho em caso de necessidade.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1.13 Capacidade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de ser silencioso no meio do antagonismo.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3:26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Farei sua língua apegar-se ao céu da boca para que você fique calado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e não possa repreendê-los, embora sejam uma nação rebelde.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Autocontrole (domínio próprio) no meio de rebelião é uma característica.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1.14 Capacidade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de falar apenas quando for instruído por Deus.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3:27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Mas, quando eu falar com você, abrirei sua boca e você lhes dirá: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Assim diz o Soberano Senhor. Quem quiser ouvir ouça, e quem não quiser não ouça;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pois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são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uma nação rebelde.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Falar como um oráculo de Deus é outra característica.</w:t>
      </w:r>
    </w:p>
    <w:p w:rsidR="00345DDB" w:rsidRDefault="004B40DD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  <w:t>1.15 Um estilo de vida de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sofrimento.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4:4-6) "Deite-se então sobre o seu lado esquerdo e sobre você ponha 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iniquidade da nação de Israel. Você terá que carregar a iniquidade dela durante 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número de dias em que estiver deitado sobre o lado esquerdo. Determinei que 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número de dias seja equivalente ao número de anos da iniquidade dela, ou seja,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durante trezentos e noventa dias você carregará a iniquidade da nação de Israel.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"Terminado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esse prazo, deite-se sobre o seu lado direito, e carregue a iniquidade da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nação de Judá,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O mensageiro e sua mensagem são um. O discurso e o estilo de vida correspondem. Esta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unção carrega a graça do sofrimento.</w:t>
      </w:r>
    </w:p>
    <w:p w:rsidR="00345DDB" w:rsidRP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</w:t>
      </w:r>
      <w:proofErr w:type="gramEnd"/>
      <w:r w:rsidRPr="00345D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Princípios mostrados no capítulo 8 em relação a avaliação de uma igreja local.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Ezequiel foi arrebatado no Espírito. Ele viu o templo através dos olhos de Deus. Cada igreja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local deve ser apostolicamente avaliada. Ela é construída de acordo com padrão divino?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 A glória não valida a casa.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8:1-5) No quinto dia do sexto mês do sexto ano do exílio, eu e as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autoridades de Judá estávamos sentados em minha casa quando a mão do Soberano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Senhor veio ali sobre mim. Olhei e vi uma figura como a de um homem. Do que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parecia ser a sua cintura para baixo, ele era como fogo, e dali para cima sua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aparência era tão brilhante como metal reluzente. Ele estendeu o que parecia um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braço e pegou-me pelo cabelo. O Espírito levantou-me entre a terra e o céu e, em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visões de Deus, ele me levou a Jerusalém, à entrada da porta do norte do pátio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interno, onde estava colocado o ídolo que desperta o zelo de Deus. E ali, diante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mim, estava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glória do Deus de Israel, como na visão que eu havia tido na planície.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Então ele me disse: "Filho do homem, olhe para o norte". Olhei e, no lado norte, à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porta do altar, vi o ídolo que desperta o zelo de Deus.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 imagem que causava o ciúme de Deus não estava na Assíria, Babilônia ou no Egito. Ela foi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localizada no templo em Jerusalém. Nem o sacerdócio, nem o povo reclamaram desta grave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violação dos da aliança de Moisés. Deus e Satanás estavam lado a lado.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RAZÕES: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2.1.1 Validação por associação.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A imagem do ciúme e a glória de Deus estavam um ao lado do outro. As pessoas aceitaram 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imagem porque a glória de Deus estava ali. Eles concluíram erroneamente que a glória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validava a imagem.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Assim, a verdade e o erro podem ocorrer no mesmo lugar. A glória de Deus em uma igreja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local não valida essa igreja. A glória de Deus é um ato de graça.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2.1.2 Incompreensão da graça.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Havia glória de Deus no templo, apesar de idolatria flagrante. Foi um ato de graça. Esta graça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não significa a “licença para pecar”. Foi 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longanimidade de Deus, esperando 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arrependimento do seu povo. Na verdade, a glória permaneceu por vários anos.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Verso 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menciona 6 e 5. No templo vemos carnalidade (6) e graça (5) coexistente.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2.1.3 Entrada igual à saída.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 imagem e a glória que estavam na entrada eram iguais à da saída. A glória estava se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preparando para sair através da entrada. Para o ignorante, parecia que a glória tinha entrado.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2.2 Unidade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não valida a casa.</w:t>
      </w:r>
    </w:p>
    <w:p w:rsidR="00345DDB" w:rsidRDefault="00FA4C00" w:rsidP="00345DDB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(Ezequiel 8:8-12) Ele me disse: "Filho do homem, agora escave o muro". Escavei 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>muro e vi a abertura de uma porta ali. E ele me disse: "Entre e veja as coisas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repugnantes e más que estão fazendo". Eu entrei e olhei. Lá eu vi, desenhadas por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todas as paredes, todo tipo de criaturas rastejantes e animais impuros e todos os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ídolos da nação de Israel. Na frente deles estavam setenta autoridades da nação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Israel, e Jazanias, filho de Safã, estava no meio deles. Cada um tinha um incensário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na mão, e se elevava uma nuvem aromática de incenso. Ele me disse: "Filho do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homem, você viu o que as autoridades da nação de Israel estão fazendo nas trevas,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cada um no santuário de sua própria imagem esculpida? Eles dizem: ‘O Senhor não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nos vê; o Senhor abandonou o país’”. (Ele me disse: "Filho do homem, você viu o que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as autoridades da nação de Israel estão fazendo nas trevas, cada um no santuário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sua própria imagem esculpida? Eles dizem: ‘O Senhor não nos vê; o Senhor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abandonou o país’”.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Ao passar através da parede, ao invés da porta, o Espírito leva Ezequiel através de uma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avaliação sem suspeitas da casa.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Observe os 70 anciãos: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Todos eles tinham a mesma posição - em pé.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Todos eles tinham a mesma visão - a parede com os ídolos.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Todos eles tinham o mesmo "homem estabelecido" - Jazanias.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Estavam todos fazendo a mesma coisa - adorar com incensários.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Eles estavam todos dizendo a mesma coisa - o Senhor não vê.</w:t>
      </w: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Eles estavam todos no mesmo local - o quarto de ídolos.</w:t>
      </w:r>
    </w:p>
    <w:p w:rsidR="00345DDB" w:rsidRDefault="00345DD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5DD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MAS TODOS ELES ESTAVAM NO ESCURO. ESTA É A UNIDADE EM ERRO.</w:t>
      </w:r>
    </w:p>
    <w:p w:rsidR="004B40DD" w:rsidRDefault="004B40DD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O posicionamento idêntico, visão, culto exterior, a fala e a localização não podem ser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chamados de unidade, se não há a LUZ DA PALAVRA DE DEUS.</w:t>
      </w: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2.3 O choro não valida a casa.</w:t>
      </w:r>
    </w:p>
    <w:p w:rsidR="004B40DD" w:rsidRDefault="00FA4C00" w:rsidP="004B40D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8:14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Então ele me levou para a entrada da porta norte da casa do Senhor.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Lá eu vi mulheres sentadas, chorando por Tamuz.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4B40DD" w:rsidRDefault="004B40DD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Tamuz era filho de Semerimus, a esposa de Nimrod. Ela mentiu que seu filho foi morto por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um javali e apresentou-o vivo 40 dias depois alegando que era uma ressurreição. Ela alegou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que seu filho era a semente prometida (Gênesis 3:15 JFA). Em comemoração ao evento, </w:t>
      </w:r>
      <w:proofErr w:type="gramStart"/>
      <w:r w:rsidRPr="00FA4C00">
        <w:rPr>
          <w:rFonts w:ascii="Times New Roman" w:hAnsi="Times New Roman" w:cs="Times New Roman"/>
          <w:color w:val="000000"/>
          <w:sz w:val="24"/>
          <w:szCs w:val="24"/>
        </w:rPr>
        <w:t>a</w:t>
      </w:r>
      <w:proofErr w:type="gramEnd"/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cada ano o povo da Babilônia</w:t>
      </w:r>
      <w:r w:rsidR="000C271D">
        <w:rPr>
          <w:rFonts w:ascii="Times New Roman" w:hAnsi="Times New Roman" w:cs="Times New Roman"/>
          <w:color w:val="000000"/>
          <w:sz w:val="24"/>
          <w:szCs w:val="24"/>
        </w:rPr>
        <w:t xml:space="preserve"> comia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ovos e bolos colorido</w:t>
      </w:r>
      <w:r w:rsidR="000C271D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 xml:space="preserve"> com a letra T, após um período de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40 dias de jejum e de luto. A festa foi chamada Isthar.</w:t>
      </w:r>
    </w:p>
    <w:p w:rsidR="004B40DD" w:rsidRDefault="000C271D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A 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t>abominação mencionada por Deus foi que uma festa de Babilônia agora estava sendo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celebrada no templo de Deus. Embora o choro pudesse parecer uma coisa boa, aquilo era um</w:t>
      </w:r>
      <w:r w:rsidR="00FA4C00" w:rsidRPr="00FA4C00">
        <w:rPr>
          <w:rFonts w:ascii="Times New Roman" w:hAnsi="Times New Roman" w:cs="Times New Roman"/>
          <w:color w:val="000000"/>
          <w:sz w:val="24"/>
          <w:szCs w:val="24"/>
        </w:rPr>
        <w:br/>
        <w:t>choro de uma tradição babilônica.</w:t>
      </w:r>
    </w:p>
    <w:p w:rsidR="003F005B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Reflexão: Examine a sua igreja para ver como as tradições babilônicas (mundanas) são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operacionais. Por exemplo, a democracia é um sistema mundano.</w:t>
      </w:r>
    </w:p>
    <w:p w:rsidR="003F005B" w:rsidRDefault="003F005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t>Tamuz significa "encolhido". É o simbolismo do passado. Uma igreja bloqueada no passado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está, na verdade, "chorando por Tamuz".</w:t>
      </w:r>
    </w:p>
    <w:p w:rsidR="003F005B" w:rsidRDefault="003F005B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FA4C00">
        <w:rPr>
          <w:rFonts w:ascii="Times New Roman" w:hAnsi="Times New Roman" w:cs="Times New Roman"/>
          <w:color w:val="000000"/>
          <w:sz w:val="24"/>
          <w:szCs w:val="24"/>
        </w:rPr>
        <w:lastRenderedPageBreak/>
        <w:t>2.4 A adoração não valida a casa.</w:t>
      </w:r>
    </w:p>
    <w:p w:rsidR="004B40DD" w:rsidRDefault="00FA4C00" w:rsidP="004B40D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8:16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Ele então me levou para dentro do pátio interno da casa do Senhor, e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ali, à entrada do templo, entre o pórtico e o altar, havia uns vinte e cinco homens.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Com as costas para o templo do Senhor e os rostos voltados para o oriente, estavam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se prostrando na direção do sol.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A664B8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Observe a posição dos 25 homens. Suas costas estavam viradas para o templo (Shekinah) e os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seus rostos eram para o sol. Eles rejeitaram a luz de Deus pela luz natural.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Este é um retrato do humanismo na igreja. Aceitação da homossexualidade, eutanásia ativa,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abortos etc., são filosofias humanas na igreja. Estas filosofias são atos de culto que se opõem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à luz de Deus e apresentam-se como superiores à Palavra de Deus.</w:t>
      </w: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Deus deseja a adoração em espírito e verdade (Sua palavra).</w:t>
      </w: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Adoração deve ser centrada em Cristo/Palavra.</w:t>
      </w: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Não é o ato de adoração, mas a quem, o que e por que estamos adorando que devem definir a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nossa adoração.</w:t>
      </w:r>
    </w:p>
    <w:p w:rsidR="004B40DD" w:rsidRP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B40D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="0091244B">
        <w:rPr>
          <w:rFonts w:ascii="Times New Roman" w:hAnsi="Times New Roman" w:cs="Times New Roman"/>
          <w:b/>
          <w:color w:val="000000"/>
          <w:sz w:val="24"/>
          <w:szCs w:val="24"/>
        </w:rPr>
        <w:t>Quando Deus ouvirá?</w:t>
      </w:r>
    </w:p>
    <w:p w:rsidR="004B40DD" w:rsidRDefault="00FA4C00" w:rsidP="004B40D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(Ezequiel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8:18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Por isso com ira eu os tratarei; não olharei com piedade para eles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nem os pouparei.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Mesmo que gritem aos meus ouvidos, não os ouvirei"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4B40DD" w:rsidRDefault="00FA4C00" w:rsidP="00345D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Comprimento e intensidade da oração não são necessariamente chaves para a oração bem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  <w:t>sucedida. Deus exige justiça.</w:t>
      </w:r>
    </w:p>
    <w:p w:rsidR="00C35BEA" w:rsidRDefault="00FA4C00" w:rsidP="004B40D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(Tiago </w:t>
      </w:r>
      <w:proofErr w:type="gramStart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5:16</w:t>
      </w:r>
      <w:proofErr w:type="gramEnd"/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>) Portanto, confessem os seus pecados uns aos outros e orem uns pelos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A4C0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outros para serem curados. A oração de um justo é poderosa e eficaz. </w:t>
      </w:r>
      <w:r w:rsidRPr="00FA4C00">
        <w:rPr>
          <w:rFonts w:ascii="Times New Roman" w:hAnsi="Times New Roman" w:cs="Times New Roman"/>
          <w:color w:val="000000"/>
          <w:sz w:val="24"/>
          <w:szCs w:val="24"/>
        </w:rPr>
        <w:t>(NVI)</w:t>
      </w:r>
    </w:p>
    <w:p w:rsidR="004B40DD" w:rsidRDefault="004B40DD" w:rsidP="00345DD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JUSTIÇA EXIGE REFORMA:</w:t>
      </w: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imagem do ciúme (os ídolos corporativos) </w:t>
      </w:r>
      <w:proofErr w:type="gramStart"/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devem ser destruídos</w:t>
      </w:r>
      <w:proofErr w:type="gramEnd"/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</w:t>
      </w:r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dolos</w:t>
      </w:r>
      <w:proofErr w:type="spellEnd"/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pessoais devem ser destruídos.</w:t>
      </w: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</w:t>
      </w:r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radições babilônicas deve ser</w:t>
      </w:r>
      <w:proofErr w:type="gramEnd"/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abolida.</w:t>
      </w: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03B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Humanismo deve ser desmantelado.</w:t>
      </w:r>
    </w:p>
    <w:p w:rsidR="000C03BD" w:rsidRPr="000C03BD" w:rsidRDefault="000C03BD" w:rsidP="000C03B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C03BD" w:rsidRPr="00FA4C00" w:rsidRDefault="000C03BD" w:rsidP="000C03B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C03B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(Isaías </w:t>
      </w:r>
      <w:proofErr w:type="gramStart"/>
      <w:r w:rsidRPr="000C03B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65:24</w:t>
      </w:r>
      <w:proofErr w:type="gramEnd"/>
      <w:r w:rsidRPr="000C03B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0C03B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Antes de clamarem, eu responderei; ainda não estarão falando, e eu os ouvirei.</w:t>
      </w:r>
      <w:r w:rsidRPr="000C03BD">
        <w:rPr>
          <w:rFonts w:ascii="Arial" w:hAnsi="Arial" w:cs="Arial"/>
          <w:i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sectPr w:rsidR="000C03BD" w:rsidRPr="00FA4C00" w:rsidSect="00E25428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5FA" w:rsidRDefault="00EA75FA" w:rsidP="001952E5">
      <w:pPr>
        <w:spacing w:after="0" w:line="240" w:lineRule="auto"/>
      </w:pPr>
      <w:r>
        <w:separator/>
      </w:r>
    </w:p>
  </w:endnote>
  <w:endnote w:type="continuationSeparator" w:id="0">
    <w:p w:rsidR="00EA75FA" w:rsidRDefault="00EA75FA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61987"/>
      <w:docPartObj>
        <w:docPartGallery w:val="Page Numbers (Bottom of Page)"/>
        <w:docPartUnique/>
      </w:docPartObj>
    </w:sdtPr>
    <w:sdtContent>
      <w:p w:rsidR="00DE271F" w:rsidRDefault="00C46D22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98" w:rsidRDefault="00C46D22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A664B8">
      <w:rPr>
        <w:noProof/>
      </w:rPr>
      <w:t>8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5FA" w:rsidRDefault="00EA75FA" w:rsidP="001952E5">
      <w:pPr>
        <w:spacing w:after="0" w:line="240" w:lineRule="auto"/>
      </w:pPr>
      <w:r>
        <w:separator/>
      </w:r>
    </w:p>
  </w:footnote>
  <w:footnote w:type="continuationSeparator" w:id="0">
    <w:p w:rsidR="00EA75FA" w:rsidRDefault="00EA75FA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C46D22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05721"/>
    <w:rsid w:val="0000689C"/>
    <w:rsid w:val="00043A49"/>
    <w:rsid w:val="00050CED"/>
    <w:rsid w:val="00065B92"/>
    <w:rsid w:val="00067442"/>
    <w:rsid w:val="000769AD"/>
    <w:rsid w:val="000B1F14"/>
    <w:rsid w:val="000C03BD"/>
    <w:rsid w:val="000C271D"/>
    <w:rsid w:val="000D1DA4"/>
    <w:rsid w:val="000E79D1"/>
    <w:rsid w:val="001071EA"/>
    <w:rsid w:val="00112682"/>
    <w:rsid w:val="00137FFC"/>
    <w:rsid w:val="001837B9"/>
    <w:rsid w:val="001952E5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73531"/>
    <w:rsid w:val="002A4416"/>
    <w:rsid w:val="002A7DDA"/>
    <w:rsid w:val="002B2FCA"/>
    <w:rsid w:val="002E7728"/>
    <w:rsid w:val="00302483"/>
    <w:rsid w:val="0031695F"/>
    <w:rsid w:val="00345DDB"/>
    <w:rsid w:val="00365709"/>
    <w:rsid w:val="00376FF7"/>
    <w:rsid w:val="00380299"/>
    <w:rsid w:val="00380818"/>
    <w:rsid w:val="00380827"/>
    <w:rsid w:val="003A1339"/>
    <w:rsid w:val="003C4BBF"/>
    <w:rsid w:val="003D56E7"/>
    <w:rsid w:val="003F005B"/>
    <w:rsid w:val="00417142"/>
    <w:rsid w:val="004209CA"/>
    <w:rsid w:val="00427EAA"/>
    <w:rsid w:val="00481671"/>
    <w:rsid w:val="004A2520"/>
    <w:rsid w:val="004A38C3"/>
    <w:rsid w:val="004B1180"/>
    <w:rsid w:val="004B40DD"/>
    <w:rsid w:val="004B5364"/>
    <w:rsid w:val="004C67A2"/>
    <w:rsid w:val="004E50BE"/>
    <w:rsid w:val="00500A0C"/>
    <w:rsid w:val="005016C6"/>
    <w:rsid w:val="00516152"/>
    <w:rsid w:val="005407C2"/>
    <w:rsid w:val="00552B42"/>
    <w:rsid w:val="00566A98"/>
    <w:rsid w:val="00567CAA"/>
    <w:rsid w:val="005F2FAE"/>
    <w:rsid w:val="005F414B"/>
    <w:rsid w:val="005F6A80"/>
    <w:rsid w:val="00683385"/>
    <w:rsid w:val="006959FA"/>
    <w:rsid w:val="006B5229"/>
    <w:rsid w:val="006B5487"/>
    <w:rsid w:val="00726D99"/>
    <w:rsid w:val="007330EC"/>
    <w:rsid w:val="007452FA"/>
    <w:rsid w:val="00751EE3"/>
    <w:rsid w:val="0078515C"/>
    <w:rsid w:val="007B5F14"/>
    <w:rsid w:val="007D4C88"/>
    <w:rsid w:val="007F4A0D"/>
    <w:rsid w:val="00841005"/>
    <w:rsid w:val="00846612"/>
    <w:rsid w:val="00855FDC"/>
    <w:rsid w:val="0086714E"/>
    <w:rsid w:val="008C14C4"/>
    <w:rsid w:val="00907D0E"/>
    <w:rsid w:val="0091244B"/>
    <w:rsid w:val="00912E67"/>
    <w:rsid w:val="0093317F"/>
    <w:rsid w:val="00935C14"/>
    <w:rsid w:val="00962811"/>
    <w:rsid w:val="00966932"/>
    <w:rsid w:val="009A6D18"/>
    <w:rsid w:val="009D0F2D"/>
    <w:rsid w:val="00A05163"/>
    <w:rsid w:val="00A0544C"/>
    <w:rsid w:val="00A06872"/>
    <w:rsid w:val="00A11C32"/>
    <w:rsid w:val="00A15F55"/>
    <w:rsid w:val="00A16963"/>
    <w:rsid w:val="00A2485F"/>
    <w:rsid w:val="00A56174"/>
    <w:rsid w:val="00A6234E"/>
    <w:rsid w:val="00A664B8"/>
    <w:rsid w:val="00A664B9"/>
    <w:rsid w:val="00AE4CB9"/>
    <w:rsid w:val="00B05740"/>
    <w:rsid w:val="00B120E3"/>
    <w:rsid w:val="00B45E59"/>
    <w:rsid w:val="00B60D39"/>
    <w:rsid w:val="00B66B65"/>
    <w:rsid w:val="00B7044C"/>
    <w:rsid w:val="00B7735F"/>
    <w:rsid w:val="00BB637E"/>
    <w:rsid w:val="00BC4626"/>
    <w:rsid w:val="00BE2B5E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46D22"/>
    <w:rsid w:val="00C716B6"/>
    <w:rsid w:val="00C763D6"/>
    <w:rsid w:val="00CA64C2"/>
    <w:rsid w:val="00CB4E86"/>
    <w:rsid w:val="00CD0889"/>
    <w:rsid w:val="00CD4FD1"/>
    <w:rsid w:val="00CF4D54"/>
    <w:rsid w:val="00D137FB"/>
    <w:rsid w:val="00D37372"/>
    <w:rsid w:val="00D61335"/>
    <w:rsid w:val="00DE271F"/>
    <w:rsid w:val="00E06A17"/>
    <w:rsid w:val="00E13568"/>
    <w:rsid w:val="00E323EB"/>
    <w:rsid w:val="00EA75FA"/>
    <w:rsid w:val="00EC3C89"/>
    <w:rsid w:val="00EC4B1D"/>
    <w:rsid w:val="00ED63C3"/>
    <w:rsid w:val="00ED68F4"/>
    <w:rsid w:val="00EF14F9"/>
    <w:rsid w:val="00F02449"/>
    <w:rsid w:val="00F13DEB"/>
    <w:rsid w:val="00F244BB"/>
    <w:rsid w:val="00F46306"/>
    <w:rsid w:val="00F600C4"/>
    <w:rsid w:val="00F65324"/>
    <w:rsid w:val="00F7249B"/>
    <w:rsid w:val="00F73600"/>
    <w:rsid w:val="00F77A83"/>
    <w:rsid w:val="00F8485F"/>
    <w:rsid w:val="00F92D44"/>
    <w:rsid w:val="00FA4C00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EA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E6A28-E7A0-4A25-89A5-C06FFDEDD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2526</Words>
  <Characters>13641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13</cp:revision>
  <cp:lastPrinted>2016-08-22T14:36:00Z</cp:lastPrinted>
  <dcterms:created xsi:type="dcterms:W3CDTF">2016-07-15T02:00:00Z</dcterms:created>
  <dcterms:modified xsi:type="dcterms:W3CDTF">2016-08-22T18:59:00Z</dcterms:modified>
</cp:coreProperties>
</file>